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A0E5" w14:textId="77777777" w:rsidR="003B2D6B" w:rsidRPr="001C7085" w:rsidRDefault="001C7085" w:rsidP="001C7085">
      <w:pPr>
        <w:jc w:val="center"/>
        <w:rPr>
          <w:b/>
          <w:u w:val="single"/>
        </w:rPr>
      </w:pPr>
      <w:bookmarkStart w:id="0" w:name="_GoBack"/>
      <w:bookmarkEnd w:id="0"/>
      <w:r w:rsidRPr="001C7085">
        <w:rPr>
          <w:b/>
          <w:u w:val="single"/>
        </w:rPr>
        <w:t>Attachment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950"/>
        <w:gridCol w:w="3325"/>
      </w:tblGrid>
      <w:tr w:rsidR="001C7085" w14:paraId="51A90226" w14:textId="77777777" w:rsidTr="008E61D8">
        <w:tc>
          <w:tcPr>
            <w:tcW w:w="1075" w:type="dxa"/>
          </w:tcPr>
          <w:p w14:paraId="3BD54ACE" w14:textId="77777777" w:rsidR="001C7085" w:rsidRPr="001C7085" w:rsidRDefault="001C7085" w:rsidP="00946374">
            <w:pPr>
              <w:spacing w:before="240" w:after="2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</w:tc>
        <w:tc>
          <w:tcPr>
            <w:tcW w:w="4950" w:type="dxa"/>
          </w:tcPr>
          <w:p w14:paraId="00A3A3F8" w14:textId="77777777" w:rsidR="001C7085" w:rsidRPr="001C7085" w:rsidRDefault="001C7085" w:rsidP="00946374">
            <w:pPr>
              <w:spacing w:before="240" w:after="2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3325" w:type="dxa"/>
          </w:tcPr>
          <w:p w14:paraId="20D6207C" w14:textId="77777777" w:rsidR="001C7085" w:rsidRPr="001C7085" w:rsidRDefault="001C7085" w:rsidP="00946374">
            <w:pPr>
              <w:spacing w:before="240" w:after="24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</w:tr>
      <w:tr w:rsidR="001C7085" w14:paraId="0286A87A" w14:textId="77777777" w:rsidTr="008E61D8">
        <w:tc>
          <w:tcPr>
            <w:tcW w:w="1075" w:type="dxa"/>
          </w:tcPr>
          <w:p w14:paraId="5BC44D9F" w14:textId="77777777" w:rsidR="001C7085" w:rsidRPr="001C7085" w:rsidRDefault="001C7085" w:rsidP="00946374">
            <w:pPr>
              <w:spacing w:before="240" w:after="240"/>
              <w:jc w:val="center"/>
            </w:pPr>
            <w:r>
              <w:t>A-1</w:t>
            </w:r>
          </w:p>
        </w:tc>
        <w:tc>
          <w:tcPr>
            <w:tcW w:w="4950" w:type="dxa"/>
          </w:tcPr>
          <w:p w14:paraId="14E2BECE" w14:textId="77777777" w:rsidR="001C7085" w:rsidRPr="001C7085" w:rsidRDefault="00D53E23" w:rsidP="00946374">
            <w:pPr>
              <w:spacing w:before="240" w:after="240"/>
            </w:pPr>
            <w:r>
              <w:t>North Fork Shenandoah River Deer Rapids</w:t>
            </w:r>
            <w:r w:rsidR="00752F8A">
              <w:t>,</w:t>
            </w:r>
            <w:r>
              <w:t xml:space="preserve"> 7-25-17</w:t>
            </w:r>
          </w:p>
        </w:tc>
        <w:tc>
          <w:tcPr>
            <w:tcW w:w="3325" w:type="dxa"/>
          </w:tcPr>
          <w:p w14:paraId="59BEA9D8" w14:textId="77777777" w:rsidR="001C7085" w:rsidRPr="001C7085" w:rsidRDefault="00D53E23" w:rsidP="00946374">
            <w:pPr>
              <w:spacing w:before="240" w:after="240"/>
            </w:pPr>
            <w:r>
              <w:t>38; 58; 6.4860</w:t>
            </w:r>
            <w:r w:rsidR="00752F8A">
              <w:t xml:space="preserve"> / 78; 22; 17.1359</w:t>
            </w:r>
          </w:p>
        </w:tc>
      </w:tr>
      <w:tr w:rsidR="001C7085" w14:paraId="71F52976" w14:textId="77777777" w:rsidTr="008E61D8">
        <w:tc>
          <w:tcPr>
            <w:tcW w:w="1075" w:type="dxa"/>
          </w:tcPr>
          <w:p w14:paraId="02F9FE1B" w14:textId="77777777" w:rsidR="001C7085" w:rsidRPr="001C7085" w:rsidRDefault="00BA40BD" w:rsidP="00946374">
            <w:pPr>
              <w:spacing w:before="240" w:after="240"/>
              <w:jc w:val="center"/>
            </w:pPr>
            <w:r>
              <w:t>A-2</w:t>
            </w:r>
          </w:p>
        </w:tc>
        <w:tc>
          <w:tcPr>
            <w:tcW w:w="4950" w:type="dxa"/>
          </w:tcPr>
          <w:p w14:paraId="4B96049D" w14:textId="77777777" w:rsidR="001C7085" w:rsidRPr="001C7085" w:rsidRDefault="00752F8A" w:rsidP="00946374">
            <w:pPr>
              <w:spacing w:before="240" w:after="240"/>
            </w:pPr>
            <w:r>
              <w:t>North Fork Shenandoah River Deer Rapids, 7-25-17</w:t>
            </w:r>
          </w:p>
        </w:tc>
        <w:tc>
          <w:tcPr>
            <w:tcW w:w="3325" w:type="dxa"/>
          </w:tcPr>
          <w:p w14:paraId="553BCB5A" w14:textId="77777777" w:rsidR="001C7085" w:rsidRPr="001C7085" w:rsidRDefault="00752F8A" w:rsidP="00946374">
            <w:pPr>
              <w:spacing w:before="240" w:after="240"/>
            </w:pPr>
            <w:r>
              <w:t>38; 58; 16.7999 / 78; 22; 19.0979</w:t>
            </w:r>
          </w:p>
        </w:tc>
      </w:tr>
      <w:tr w:rsidR="00BA40BD" w14:paraId="75D4CAB2" w14:textId="77777777" w:rsidTr="008E61D8">
        <w:tc>
          <w:tcPr>
            <w:tcW w:w="1075" w:type="dxa"/>
          </w:tcPr>
          <w:p w14:paraId="6544980A" w14:textId="77777777" w:rsidR="00BA40BD" w:rsidRPr="001C7085" w:rsidRDefault="00BA40BD" w:rsidP="00946374">
            <w:pPr>
              <w:spacing w:before="240" w:after="240"/>
              <w:jc w:val="center"/>
            </w:pPr>
            <w:r>
              <w:t>A-3</w:t>
            </w:r>
          </w:p>
        </w:tc>
        <w:tc>
          <w:tcPr>
            <w:tcW w:w="4950" w:type="dxa"/>
          </w:tcPr>
          <w:p w14:paraId="1389A15C" w14:textId="77777777" w:rsidR="00BA40BD" w:rsidRPr="001C7085" w:rsidRDefault="00BA40BD" w:rsidP="00946374">
            <w:pPr>
              <w:spacing w:before="240" w:after="240"/>
            </w:pPr>
            <w:r>
              <w:t>North Fork Shenandoah River Strasburg, 7-25-17</w:t>
            </w:r>
          </w:p>
        </w:tc>
        <w:tc>
          <w:tcPr>
            <w:tcW w:w="3325" w:type="dxa"/>
          </w:tcPr>
          <w:p w14:paraId="22000537" w14:textId="77777777" w:rsidR="00BA40BD" w:rsidRPr="001C7085" w:rsidRDefault="00BA40BD" w:rsidP="00946374">
            <w:pPr>
              <w:spacing w:before="240" w:after="240"/>
            </w:pPr>
            <w:r>
              <w:t>38; 58; 18.2580 / 78; 22; 19.9020</w:t>
            </w:r>
          </w:p>
        </w:tc>
      </w:tr>
      <w:tr w:rsidR="001C7085" w14:paraId="47838DAD" w14:textId="77777777" w:rsidTr="008E61D8">
        <w:tc>
          <w:tcPr>
            <w:tcW w:w="1075" w:type="dxa"/>
          </w:tcPr>
          <w:p w14:paraId="7F7105F2" w14:textId="77777777" w:rsidR="001C7085" w:rsidRPr="001C7085" w:rsidRDefault="00BA40BD" w:rsidP="00946374">
            <w:pPr>
              <w:spacing w:before="240" w:after="240"/>
              <w:jc w:val="center"/>
            </w:pPr>
            <w:r>
              <w:t>A-4</w:t>
            </w:r>
          </w:p>
        </w:tc>
        <w:tc>
          <w:tcPr>
            <w:tcW w:w="4950" w:type="dxa"/>
          </w:tcPr>
          <w:p w14:paraId="2DFE1BB6" w14:textId="77777777" w:rsidR="001C7085" w:rsidRPr="001C7085" w:rsidRDefault="00BA40BD" w:rsidP="00946374">
            <w:pPr>
              <w:spacing w:before="240" w:after="240"/>
            </w:pPr>
            <w:r>
              <w:t>North Fork Shenandoah River Strasburg, 7-25-17</w:t>
            </w:r>
          </w:p>
        </w:tc>
        <w:tc>
          <w:tcPr>
            <w:tcW w:w="3325" w:type="dxa"/>
          </w:tcPr>
          <w:p w14:paraId="0879E645" w14:textId="77777777" w:rsidR="001C7085" w:rsidRPr="001C7085" w:rsidRDefault="00BA40BD" w:rsidP="00946374">
            <w:pPr>
              <w:spacing w:before="240" w:after="240"/>
            </w:pPr>
            <w:r>
              <w:t>38; 58; 29.3459 / 78; 22; 40.5779</w:t>
            </w:r>
          </w:p>
        </w:tc>
      </w:tr>
      <w:tr w:rsidR="001C7085" w14:paraId="12E9C8AD" w14:textId="77777777" w:rsidTr="008E61D8">
        <w:tc>
          <w:tcPr>
            <w:tcW w:w="1075" w:type="dxa"/>
          </w:tcPr>
          <w:p w14:paraId="1CDF10EC" w14:textId="77777777" w:rsidR="001C7085" w:rsidRPr="001C7085" w:rsidRDefault="00BA40BD" w:rsidP="00946374">
            <w:pPr>
              <w:spacing w:before="240" w:after="240"/>
              <w:jc w:val="center"/>
            </w:pPr>
            <w:r>
              <w:t>A-5</w:t>
            </w:r>
          </w:p>
        </w:tc>
        <w:tc>
          <w:tcPr>
            <w:tcW w:w="4950" w:type="dxa"/>
          </w:tcPr>
          <w:p w14:paraId="3498F6DE" w14:textId="77777777" w:rsidR="001C7085" w:rsidRPr="001C7085" w:rsidRDefault="00BA40BD" w:rsidP="00946374">
            <w:pPr>
              <w:spacing w:before="240" w:after="240"/>
            </w:pPr>
            <w:r>
              <w:t>South Fork Shenandoah River Bentonville, 7-21-17</w:t>
            </w:r>
          </w:p>
        </w:tc>
        <w:tc>
          <w:tcPr>
            <w:tcW w:w="3325" w:type="dxa"/>
          </w:tcPr>
          <w:p w14:paraId="6B4360E9" w14:textId="77777777" w:rsidR="001C7085" w:rsidRPr="001C7085" w:rsidRDefault="00BA40BD" w:rsidP="00946374">
            <w:pPr>
              <w:spacing w:before="240" w:after="240"/>
            </w:pPr>
            <w:r>
              <w:t>38; 50; 36.2520 / 78; 20; 19.4699</w:t>
            </w:r>
          </w:p>
        </w:tc>
      </w:tr>
      <w:tr w:rsidR="001C7085" w14:paraId="07D07391" w14:textId="77777777" w:rsidTr="008E61D8">
        <w:tc>
          <w:tcPr>
            <w:tcW w:w="1075" w:type="dxa"/>
          </w:tcPr>
          <w:p w14:paraId="2DC45C68" w14:textId="77777777" w:rsidR="001C7085" w:rsidRPr="001C7085" w:rsidRDefault="00BA40BD" w:rsidP="00946374">
            <w:pPr>
              <w:spacing w:before="240" w:after="240"/>
              <w:jc w:val="center"/>
            </w:pPr>
            <w:r>
              <w:t>A-6</w:t>
            </w:r>
          </w:p>
        </w:tc>
        <w:tc>
          <w:tcPr>
            <w:tcW w:w="4950" w:type="dxa"/>
          </w:tcPr>
          <w:p w14:paraId="6119C72A" w14:textId="77777777" w:rsidR="001C7085" w:rsidRPr="001C7085" w:rsidRDefault="00BA40BD" w:rsidP="00946374">
            <w:pPr>
              <w:spacing w:before="240" w:after="240"/>
            </w:pPr>
            <w:r>
              <w:t>South Fork Shenandoah Ri</w:t>
            </w:r>
            <w:r w:rsidR="00BA1E35">
              <w:t>ver Bentonville-Purple Algae, 7-21-</w:t>
            </w:r>
            <w:r>
              <w:t>17</w:t>
            </w:r>
          </w:p>
        </w:tc>
        <w:tc>
          <w:tcPr>
            <w:tcW w:w="3325" w:type="dxa"/>
          </w:tcPr>
          <w:p w14:paraId="34FA77BE" w14:textId="77777777" w:rsidR="001C7085" w:rsidRPr="001C7085" w:rsidRDefault="00BA1E35" w:rsidP="00946374">
            <w:pPr>
              <w:spacing w:before="240" w:after="240"/>
            </w:pPr>
            <w:r>
              <w:t>38; 50; 36.0780 / 78; 20; 19.2299</w:t>
            </w:r>
          </w:p>
        </w:tc>
      </w:tr>
      <w:tr w:rsidR="001C7085" w14:paraId="3644C09B" w14:textId="77777777" w:rsidTr="008E61D8">
        <w:tc>
          <w:tcPr>
            <w:tcW w:w="1075" w:type="dxa"/>
          </w:tcPr>
          <w:p w14:paraId="62EE3659" w14:textId="77777777" w:rsidR="001C7085" w:rsidRPr="001C7085" w:rsidRDefault="00BA1E35" w:rsidP="00946374">
            <w:pPr>
              <w:spacing w:before="240" w:after="240"/>
              <w:jc w:val="center"/>
            </w:pPr>
            <w:r>
              <w:t>A-7</w:t>
            </w:r>
          </w:p>
        </w:tc>
        <w:tc>
          <w:tcPr>
            <w:tcW w:w="4950" w:type="dxa"/>
          </w:tcPr>
          <w:p w14:paraId="67A7E8C5" w14:textId="77777777" w:rsidR="001C7085" w:rsidRPr="001C7085" w:rsidRDefault="00BA1E35" w:rsidP="00946374">
            <w:pPr>
              <w:spacing w:before="240" w:after="240"/>
            </w:pPr>
            <w:r>
              <w:t>South Fork Shenandoah River Hazard Mill, 7-21-17</w:t>
            </w:r>
          </w:p>
        </w:tc>
        <w:tc>
          <w:tcPr>
            <w:tcW w:w="3325" w:type="dxa"/>
          </w:tcPr>
          <w:p w14:paraId="2F99B1BF" w14:textId="77777777" w:rsidR="001C7085" w:rsidRPr="001C7085" w:rsidRDefault="00214A52" w:rsidP="00946374">
            <w:pPr>
              <w:spacing w:before="240" w:after="240"/>
            </w:pPr>
            <w:r>
              <w:t>Hazard Mill Recreation Center</w:t>
            </w:r>
          </w:p>
        </w:tc>
      </w:tr>
      <w:tr w:rsidR="001C7085" w14:paraId="7D5C6172" w14:textId="77777777" w:rsidTr="008E61D8">
        <w:tc>
          <w:tcPr>
            <w:tcW w:w="1075" w:type="dxa"/>
          </w:tcPr>
          <w:p w14:paraId="069DDA72" w14:textId="77777777" w:rsidR="001C7085" w:rsidRPr="001C7085" w:rsidRDefault="00BA1E35" w:rsidP="00946374">
            <w:pPr>
              <w:spacing w:before="240" w:after="240"/>
              <w:jc w:val="center"/>
            </w:pPr>
            <w:r>
              <w:t>A-8</w:t>
            </w:r>
          </w:p>
        </w:tc>
        <w:tc>
          <w:tcPr>
            <w:tcW w:w="4950" w:type="dxa"/>
          </w:tcPr>
          <w:p w14:paraId="70D1FC9C" w14:textId="77777777" w:rsidR="001C7085" w:rsidRPr="001C7085" w:rsidRDefault="00BA1E35" w:rsidP="00946374">
            <w:pPr>
              <w:spacing w:before="240" w:after="240"/>
            </w:pPr>
            <w:r>
              <w:t>Shenandoah-Potomac Confluence, 8-24-17</w:t>
            </w:r>
          </w:p>
        </w:tc>
        <w:tc>
          <w:tcPr>
            <w:tcW w:w="3325" w:type="dxa"/>
          </w:tcPr>
          <w:p w14:paraId="42D4EB87" w14:textId="77777777" w:rsidR="001C7085" w:rsidRPr="001C7085" w:rsidRDefault="00214A52" w:rsidP="00946374">
            <w:pPr>
              <w:spacing w:before="240" w:after="240"/>
            </w:pPr>
            <w:r>
              <w:t>Harper’s Ferry, WV</w:t>
            </w:r>
          </w:p>
        </w:tc>
      </w:tr>
      <w:tr w:rsidR="001C7085" w14:paraId="6A1FE395" w14:textId="77777777" w:rsidTr="008E61D8">
        <w:tc>
          <w:tcPr>
            <w:tcW w:w="1075" w:type="dxa"/>
          </w:tcPr>
          <w:p w14:paraId="5C135696" w14:textId="77777777" w:rsidR="001C7085" w:rsidRPr="001C7085" w:rsidRDefault="00BA1E35" w:rsidP="00946374">
            <w:pPr>
              <w:spacing w:before="240" w:after="240"/>
              <w:jc w:val="center"/>
            </w:pPr>
            <w:r>
              <w:t>A-9</w:t>
            </w:r>
          </w:p>
        </w:tc>
        <w:tc>
          <w:tcPr>
            <w:tcW w:w="4950" w:type="dxa"/>
          </w:tcPr>
          <w:p w14:paraId="6CEDA237" w14:textId="77777777" w:rsidR="001C7085" w:rsidRPr="001C7085" w:rsidRDefault="00BA1E35" w:rsidP="00946374">
            <w:pPr>
              <w:spacing w:before="240" w:after="240"/>
            </w:pPr>
            <w:r>
              <w:t>Shenandoah-Potomac Confluence, 8-30-11</w:t>
            </w:r>
          </w:p>
        </w:tc>
        <w:tc>
          <w:tcPr>
            <w:tcW w:w="3325" w:type="dxa"/>
          </w:tcPr>
          <w:p w14:paraId="7374FD22" w14:textId="77777777" w:rsidR="001C7085" w:rsidRPr="001C7085" w:rsidRDefault="00214A52" w:rsidP="00946374">
            <w:pPr>
              <w:spacing w:before="240" w:after="240"/>
            </w:pPr>
            <w:r>
              <w:t>Harper’s Ferry, WV</w:t>
            </w:r>
          </w:p>
        </w:tc>
      </w:tr>
    </w:tbl>
    <w:p w14:paraId="646AAA10" w14:textId="77777777" w:rsidR="001C7085" w:rsidRPr="001C7085" w:rsidRDefault="001C7085" w:rsidP="001C7085">
      <w:pPr>
        <w:jc w:val="center"/>
        <w:rPr>
          <w:u w:val="single"/>
        </w:rPr>
      </w:pPr>
    </w:p>
    <w:sectPr w:rsidR="001C7085" w:rsidRPr="001C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85"/>
    <w:rsid w:val="001C7085"/>
    <w:rsid w:val="00214A52"/>
    <w:rsid w:val="00356E3E"/>
    <w:rsid w:val="004A12E8"/>
    <w:rsid w:val="00696BFC"/>
    <w:rsid w:val="00752F8A"/>
    <w:rsid w:val="0075393A"/>
    <w:rsid w:val="0082609D"/>
    <w:rsid w:val="008E61D8"/>
    <w:rsid w:val="008F3F33"/>
    <w:rsid w:val="00946374"/>
    <w:rsid w:val="00A3461B"/>
    <w:rsid w:val="00BA1E35"/>
    <w:rsid w:val="00BA40BD"/>
    <w:rsid w:val="00C5553E"/>
    <w:rsid w:val="00D53E23"/>
    <w:rsid w:val="00D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4C29"/>
  <w15:docId w15:val="{DCF480AF-C84E-4457-A65C-3C418ED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Jackie Clark</cp:lastModifiedBy>
  <cp:revision>2</cp:revision>
  <dcterms:created xsi:type="dcterms:W3CDTF">2019-03-15T17:32:00Z</dcterms:created>
  <dcterms:modified xsi:type="dcterms:W3CDTF">2019-03-15T17:32:00Z</dcterms:modified>
</cp:coreProperties>
</file>